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6D3CA">
      <w:pPr>
        <w:spacing w:line="360" w:lineRule="auto"/>
        <w:jc w:val="center"/>
        <w:rPr>
          <w:rFonts w:hint="eastAsia" w:ascii="微軟正黑體" w:hAnsi="微軟正黑體" w:eastAsia="微軟正黑體" w:cs="微軟正黑體"/>
          <w:b/>
          <w:color w:val="auto"/>
          <w:sz w:val="18"/>
          <w:szCs w:val="18"/>
          <w:lang w:eastAsia="zh-TW"/>
        </w:rPr>
      </w:pPr>
      <w:bookmarkStart w:id="0" w:name="_GoBack"/>
      <w:bookmarkEnd w:id="0"/>
      <w:r>
        <w:rPr>
          <w:rFonts w:hint="eastAsia" w:ascii="微軟正黑體" w:hAnsi="微軟正黑體" w:eastAsia="微軟正黑體" w:cs="微軟正黑體"/>
          <w:b/>
          <w:bCs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-448310</wp:posOffset>
            </wp:positionV>
            <wp:extent cx="4553585" cy="595630"/>
            <wp:effectExtent l="0" t="0" r="18415" b="13970"/>
            <wp:wrapTight wrapText="bothSides">
              <wp:wrapPolygon>
                <wp:start x="0" y="0"/>
                <wp:lineTo x="0" y="20532"/>
                <wp:lineTo x="21507" y="20532"/>
                <wp:lineTo x="21507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標楷體" w:hAnsi="標楷體" w:eastAsia="標楷體" w:cs="標楷體"/>
          <w:b/>
          <w:color w:val="auto"/>
          <w:sz w:val="24"/>
          <w:szCs w:val="24"/>
          <w:lang w:eastAsia="zh-TW"/>
        </w:rPr>
        <w:t>Z</w:t>
      </w:r>
      <w:r>
        <w:rPr>
          <w:rFonts w:hint="eastAsia" w:ascii="標楷體" w:hAnsi="標楷體" w:eastAsia="標楷體" w:cs="標楷體"/>
          <w:b/>
          <w:color w:val="auto"/>
          <w:sz w:val="24"/>
          <w:szCs w:val="24"/>
          <w:lang w:val="en-US" w:eastAsia="zh-TW"/>
        </w:rPr>
        <w:t>WSOFT</w:t>
      </w:r>
      <w:r>
        <w:rPr>
          <w:rFonts w:hint="eastAsia" w:ascii="標楷體" w:hAnsi="標楷體" w:eastAsia="標楷體" w:cs="標楷體"/>
          <w:b/>
          <w:color w:val="auto"/>
          <w:sz w:val="24"/>
          <w:szCs w:val="24"/>
          <w:lang w:eastAsia="zh-TW"/>
        </w:rPr>
        <w:t xml:space="preserve"> 網路產品安裝使用手冊</w:t>
      </w:r>
    </w:p>
    <w:p w14:paraId="21B0F43A">
      <w:pPr>
        <w:rPr>
          <w:rFonts w:hint="eastAsia" w:ascii="微軟正黑體" w:hAnsi="微軟正黑體" w:eastAsia="微軟正黑體" w:cs="微軟正黑體"/>
          <w:b/>
          <w:bCs/>
          <w:sz w:val="20"/>
          <w:szCs w:val="20"/>
          <w:lang w:val="en-US" w:eastAsia="zh-TW"/>
        </w:rPr>
      </w:pPr>
      <w:r>
        <w:rPr>
          <w:rFonts w:hint="eastAsia" w:ascii="微軟正黑體" w:hAnsi="微軟正黑體" w:eastAsia="微軟正黑體" w:cs="微軟正黑體"/>
          <w:b/>
          <w:bCs/>
          <w:sz w:val="20"/>
          <w:szCs w:val="20"/>
          <w:lang w:val="en-US" w:eastAsia="zh-TW"/>
        </w:rPr>
        <w:t>一、</w:t>
      </w:r>
      <w:r>
        <w:rPr>
          <w:rFonts w:hint="eastAsia" w:ascii="微軟正黑體" w:hAnsi="微軟正黑體" w:eastAsia="微軟正黑體" w:cs="微軟正黑體"/>
          <w:b/>
          <w:bCs/>
          <w:sz w:val="20"/>
          <w:szCs w:val="20"/>
          <w:lang w:eastAsia="zh-TW"/>
        </w:rPr>
        <w:t>伺服器端</w:t>
      </w:r>
      <w:r>
        <w:rPr>
          <w:rFonts w:hint="eastAsia" w:ascii="微軟正黑體" w:hAnsi="微軟正黑體" w:eastAsia="微軟正黑體" w:cs="微軟正黑體"/>
          <w:b/>
          <w:bCs/>
          <w:sz w:val="20"/>
          <w:szCs w:val="20"/>
          <w:lang w:val="en-US" w:eastAsia="zh-TW"/>
        </w:rPr>
        <w:t>安裝及啟用</w:t>
      </w:r>
    </w:p>
    <w:p w14:paraId="1D836D94">
      <w:pP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從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官網下載或出貨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光碟\\網路程式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，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安裝中望網路授權管理器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：</w:t>
      </w:r>
    </w:p>
    <w:p w14:paraId="5A34C7F5">
      <w:pP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2753360" cy="711835"/>
            <wp:effectExtent l="0" t="0" r="889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336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25ADE">
      <w:pP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安裝完成，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執行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「WINDOWS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開始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→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所有程式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→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ZWSOFT網路許可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證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管理程式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→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網路許可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證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管理程式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」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，點「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 xml:space="preserve">+ 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啟動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許可證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」鈕，如下圖所示：</w:t>
      </w:r>
    </w:p>
    <w:p w14:paraId="358961F9">
      <w:pPr>
        <w:jc w:val="center"/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790575" cy="401320"/>
            <wp:effectExtent l="0" t="0" r="9525" b="177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19360">
      <w:pPr>
        <w:jc w:val="center"/>
        <w:rPr>
          <w:rFonts w:hint="eastAsia" w:ascii="微軟正黑體" w:hAnsi="微軟正黑體" w:eastAsia="微軟正黑體" w:cs="微軟正黑體"/>
          <w:sz w:val="18"/>
          <w:szCs w:val="18"/>
        </w:rPr>
      </w:pP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2215515" cy="1731645"/>
            <wp:effectExtent l="0" t="0" r="13335" b="190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15515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C8548">
      <w:pP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</w:pPr>
    </w:p>
    <w:p w14:paraId="16654F2D">
      <w:pP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</w:pPr>
    </w:p>
    <w:p w14:paraId="272CDB9A">
      <w:pPr>
        <w:rPr>
          <w:rFonts w:hint="eastAsia" w:ascii="微軟正黑體" w:hAnsi="微軟正黑體" w:eastAsia="微軟正黑體" w:cs="微軟正黑體"/>
          <w:sz w:val="18"/>
          <w:szCs w:val="18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在有網路環境選「在線激活」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輸入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序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號及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數量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，按下「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激活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」授權：</w:t>
      </w: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2464435" cy="1915795"/>
            <wp:effectExtent l="0" t="0" r="12065" b="825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4435" cy="191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A4A57">
      <w:pPr>
        <w:rPr>
          <w:rFonts w:hint="eastAsia" w:ascii="微軟正黑體" w:hAnsi="微軟正黑體" w:eastAsia="微軟正黑體" w:cs="微軟正黑體"/>
          <w:sz w:val="18"/>
          <w:szCs w:val="18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在啟動成功界面中，點擊“確定”完成。</w:t>
      </w:r>
    </w:p>
    <w:p w14:paraId="262EC92A">
      <w:pPr>
        <w:rPr>
          <w:rFonts w:hint="eastAsia" w:ascii="微軟正黑體" w:hAnsi="微軟正黑體" w:eastAsia="微軟正黑體" w:cs="微軟正黑體"/>
          <w:sz w:val="18"/>
          <w:szCs w:val="18"/>
        </w:rPr>
      </w:pP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2343150" cy="1840865"/>
            <wp:effectExtent l="0" t="0" r="0" b="698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84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3F18D">
      <w:pP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回到主頁下方，點選下圖啟動授權服務器，轉為「運行中」即完成！</w:t>
      </w:r>
    </w:p>
    <w:p w14:paraId="2FAEB924">
      <w:pPr>
        <w:rPr>
          <w:rFonts w:hint="eastAsia" w:ascii="微軟正黑體" w:hAnsi="微軟正黑體" w:eastAsia="微軟正黑體" w:cs="微軟正黑體"/>
          <w:sz w:val="18"/>
          <w:szCs w:val="18"/>
        </w:rPr>
      </w:pP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1290955" cy="391795"/>
            <wp:effectExtent l="0" t="0" r="4445" b="825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095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2E73C">
      <w:pP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1285875" cy="379730"/>
            <wp:effectExtent l="0" t="0" r="9525" b="127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F544C">
      <w:pPr>
        <w:rPr>
          <w:rFonts w:hint="eastAsia" w:ascii="微軟正黑體" w:hAnsi="微軟正黑體" w:eastAsia="微軟正黑體" w:cs="微軟正黑體"/>
          <w:b/>
          <w:bCs/>
          <w:sz w:val="20"/>
          <w:szCs w:val="20"/>
          <w:lang w:eastAsia="zh-TW"/>
        </w:rPr>
      </w:pPr>
      <w:r>
        <w:rPr>
          <w:rFonts w:hint="eastAsia" w:ascii="微軟正黑體" w:hAnsi="微軟正黑體" w:eastAsia="微軟正黑體" w:cs="微軟正黑體"/>
          <w:b/>
          <w:bCs/>
          <w:sz w:val="20"/>
          <w:szCs w:val="20"/>
          <w:lang w:val="en-US" w:eastAsia="zh-TW"/>
        </w:rPr>
        <w:t>二、</w:t>
      </w:r>
      <w:r>
        <w:rPr>
          <w:rFonts w:hint="eastAsia" w:ascii="微軟正黑體" w:hAnsi="微軟正黑體" w:eastAsia="微軟正黑體" w:cs="微軟正黑體"/>
          <w:b/>
          <w:bCs/>
          <w:sz w:val="20"/>
          <w:szCs w:val="20"/>
          <w:lang w:eastAsia="zh-TW"/>
        </w:rPr>
        <w:t>使用者端設定</w:t>
      </w:r>
    </w:p>
    <w:p w14:paraId="7C359162">
      <w:pP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執行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「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 xml:space="preserve">開始→所有程序→ZWSoft→ZWCAD 20xx 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繁體中文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→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授權管理器」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，點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 xml:space="preserve"> 「+ 啟動許可証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→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浮動許可」</w:t>
      </w:r>
    </w:p>
    <w:p w14:paraId="4D32356D">
      <w:pP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輸入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授權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伺服器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主機的名稱或IP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以及PORT端口號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，再按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「查詢」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。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待出現可用產品授權，再按下「啟動」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，即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完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成！</w:t>
      </w:r>
    </w:p>
    <w:p w14:paraId="57CF9FC3">
      <w:pPr>
        <w:jc w:val="center"/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drawing>
          <wp:inline distT="0" distB="0" distL="114300" distR="114300">
            <wp:extent cx="566420" cy="648335"/>
            <wp:effectExtent l="0" t="0" r="5080" b="18415"/>
            <wp:docPr id="9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0C160">
      <w:pPr>
        <w:rPr>
          <w:rFonts w:hint="eastAsia" w:ascii="微軟正黑體" w:hAnsi="微軟正黑體" w:eastAsia="微軟正黑體" w:cs="微軟正黑體"/>
          <w:sz w:val="18"/>
          <w:szCs w:val="18"/>
        </w:rPr>
      </w:pP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2753360" cy="2209165"/>
            <wp:effectExtent l="0" t="0" r="8890" b="63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53360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CFE33">
      <w:pP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※若沒有特殊設定PORT號一般為 27000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br w:type="textWrapping"/>
      </w:r>
    </w:p>
    <w:p w14:paraId="06CB989D">
      <w:pP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sectPr>
          <w:headerReference r:id="rId3" w:type="default"/>
          <w:footerReference r:id="rId4" w:type="default"/>
          <w:pgSz w:w="6803" w:h="10205"/>
          <w:pgMar w:top="720" w:right="720" w:bottom="720" w:left="720" w:header="0" w:footer="113" w:gutter="0"/>
          <w:cols w:space="720" w:num="1"/>
          <w:rtlGutter w:val="0"/>
          <w:docGrid w:type="lines" w:linePitch="312" w:charSpace="0"/>
        </w:sectPr>
      </w:pPr>
    </w:p>
    <w:p w14:paraId="7772B6B4">
      <w:pPr>
        <w:rPr>
          <w:rFonts w:hint="default" w:ascii="微軟正黑體" w:hAnsi="微軟正黑體" w:eastAsia="微軟正黑體" w:cs="微軟正黑體"/>
          <w:b/>
          <w:bCs/>
          <w:sz w:val="20"/>
          <w:szCs w:val="20"/>
          <w:lang w:val="en-US" w:eastAsia="zh-TW"/>
        </w:rPr>
      </w:pPr>
      <w:r>
        <w:rPr>
          <w:rFonts w:hint="eastAsia" w:ascii="微軟正黑體" w:hAnsi="微軟正黑體" w:eastAsia="微軟正黑體" w:cs="微軟正黑體"/>
          <w:b/>
          <w:bCs/>
          <w:sz w:val="20"/>
          <w:szCs w:val="20"/>
          <w:lang w:val="en-US" w:eastAsia="zh-TW"/>
        </w:rPr>
        <w:t>三、租借許可授權方式</w:t>
      </w:r>
    </w:p>
    <w:p w14:paraId="35208627">
      <w:pP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使用者若需要外出使用，可向主機借用授權，從使用者的電腦，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br w:type="textWrapping"/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「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 xml:space="preserve">開始→所有程序→ZWSoft→ZWCAD 20xx 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繁體中文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→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授權管理器」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，點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 xml:space="preserve"> 「+ 啟動許可証」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→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「租借許可」</w:t>
      </w:r>
    </w:p>
    <w:p w14:paraId="6F7A9FB0">
      <w:pP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 xml:space="preserve">2. 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填上授權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伺服器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主機的名稱或IP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以及PORT端口號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，再按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「查詢」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。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待出現可用產品授權，再指定租借天數，按下「啟動」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，即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完</w:t>
      </w:r>
      <w:r>
        <w:rPr>
          <w:rFonts w:hint="eastAsia" w:ascii="微軟正黑體" w:hAnsi="微軟正黑體" w:eastAsia="微軟正黑體" w:cs="微軟正黑體"/>
          <w:sz w:val="18"/>
          <w:szCs w:val="18"/>
          <w:lang w:val="zh-CN" w:eastAsia="zh-TW"/>
        </w:rPr>
        <w:t>成！</w:t>
      </w:r>
    </w:p>
    <w:p w14:paraId="7EEC2899">
      <w:pP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3193415" cy="2573655"/>
            <wp:effectExtent l="0" t="0" r="6985" b="1714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93415" cy="257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572FB">
      <w:pP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﹝服務器名稱/IP﹞填寫提供網絡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授權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的服務器的名稱或IP地址。</w:t>
      </w:r>
    </w:p>
    <w:p w14:paraId="40556591">
      <w:pP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﹝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端口號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﹞中填寫預設埠號“27000”。</w:t>
      </w:r>
    </w:p>
    <w:p w14:paraId="1C8B3C7F">
      <w:pP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﹝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租借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期限﹞中選擇獲取的網絡許可証授權終止日期。也可單點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br w:type="textWrapping"/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 xml:space="preserve">30天 / 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90天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 xml:space="preserve"> / 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180天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 xml:space="preserve"> ，</w:t>
      </w:r>
      <w: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  <w:t>按鈕快速設置許可証授權終止日期。</w:t>
      </w:r>
    </w:p>
    <w:p w14:paraId="4DBD4AD0">
      <w:pP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</w:pPr>
    </w:p>
    <w:p w14:paraId="60596643">
      <w:pPr>
        <w:rPr>
          <w:rFonts w:hint="eastAsia" w:ascii="微軟正黑體" w:hAnsi="微軟正黑體" w:eastAsia="微軟正黑體" w:cs="微軟正黑體"/>
          <w:sz w:val="18"/>
          <w:szCs w:val="18"/>
          <w:lang w:eastAsia="zh-TW"/>
        </w:rPr>
      </w:pPr>
    </w:p>
    <w:p w14:paraId="63B8D82A">
      <w:pP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</w:pPr>
    </w:p>
    <w:p w14:paraId="06A3610E">
      <w:pPr>
        <w:numPr>
          <w:ilvl w:val="0"/>
          <w:numId w:val="0"/>
        </w:numP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</w:pPr>
      <w:r>
        <w:rPr>
          <w:rFonts w:hint="eastAsia" w:ascii="微軟正黑體" w:hAnsi="微軟正黑體" w:eastAsia="微軟正黑體" w:cs="微軟正黑體"/>
          <w:b/>
          <w:bCs/>
          <w:sz w:val="20"/>
          <w:szCs w:val="20"/>
          <w:lang w:val="en-US" w:eastAsia="zh-TW"/>
        </w:rPr>
        <w:t>四、退出返還授權</w:t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br w:type="textWrapping"/>
      </w: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 xml:space="preserve">主機需要更換或轉移電腦，需把已啟用的授權，暫時退出返還給中望雲端後台管理。  </w:t>
      </w:r>
    </w:p>
    <w:p w14:paraId="57C6DAA6">
      <w:pPr>
        <w:numPr>
          <w:ilvl w:val="0"/>
          <w:numId w:val="0"/>
        </w:numP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</w:pPr>
    </w:p>
    <w:p w14:paraId="468341F1">
      <w:pPr>
        <w:numPr>
          <w:ilvl w:val="0"/>
          <w:numId w:val="0"/>
        </w:numP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請先停下授權服務</w:t>
      </w:r>
    </w:p>
    <w:p w14:paraId="7EB9F7A4">
      <w:pPr>
        <w:numPr>
          <w:ilvl w:val="0"/>
          <w:numId w:val="0"/>
        </w:numPr>
        <w:jc w:val="center"/>
        <w:rPr>
          <w:rFonts w:hint="eastAsia" w:ascii="微軟正黑體" w:hAnsi="微軟正黑體" w:eastAsia="微軟正黑體" w:cs="微軟正黑體"/>
          <w:sz w:val="18"/>
          <w:szCs w:val="18"/>
        </w:rPr>
      </w:pPr>
      <w:r>
        <w:rPr>
          <w:rFonts w:hint="eastAsia" w:ascii="微軟正黑體" w:hAnsi="微軟正黑體" w:eastAsia="微軟正黑體" w:cs="微軟正黑體"/>
          <w:sz w:val="18"/>
          <w:szCs w:val="18"/>
        </w:rPr>
        <w:drawing>
          <wp:inline distT="0" distB="0" distL="114300" distR="114300">
            <wp:extent cx="1290955" cy="391795"/>
            <wp:effectExtent l="0" t="0" r="4445" b="8255"/>
            <wp:docPr id="12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095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9F9ED">
      <w:pPr>
        <w:numPr>
          <w:ilvl w:val="0"/>
          <w:numId w:val="0"/>
        </w:numP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再如下圖點選「垃圾筒」圖示，有網路的環境下，可以線上返還授權。</w:t>
      </w:r>
    </w:p>
    <w:p w14:paraId="7F86367A"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681990" cy="791210"/>
            <wp:effectExtent l="0" t="0" r="3810" b="8890"/>
            <wp:docPr id="1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295C9">
      <w:pPr>
        <w:numPr>
          <w:ilvl w:val="0"/>
          <w:numId w:val="0"/>
        </w:numPr>
        <w:jc w:val="center"/>
        <w:rPr>
          <w:rFonts w:hint="default"/>
          <w:lang w:val="en-US" w:eastAsia="zh-TW"/>
        </w:rPr>
      </w:pPr>
    </w:p>
    <w:p w14:paraId="1183A37E">
      <w:pPr>
        <w:jc w:val="center"/>
      </w:pPr>
      <w:r>
        <w:drawing>
          <wp:inline distT="0" distB="0" distL="114300" distR="114300">
            <wp:extent cx="2341245" cy="1835785"/>
            <wp:effectExtent l="0" t="0" r="1905" b="12065"/>
            <wp:docPr id="14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3B71A">
      <w:pPr>
        <w:jc w:val="center"/>
      </w:pPr>
    </w:p>
    <w:p w14:paraId="181158C2">
      <w:pPr>
        <w:jc w:val="center"/>
      </w:pPr>
    </w:p>
    <w:p w14:paraId="586061F7">
      <w:pPr>
        <w:jc w:val="center"/>
      </w:pPr>
    </w:p>
    <w:p w14:paraId="4D001A95">
      <w:pPr>
        <w:numPr>
          <w:ilvl w:val="0"/>
          <w:numId w:val="0"/>
        </w:numPr>
        <w:ind w:leftChars="0"/>
        <w:jc w:val="left"/>
        <w:rPr>
          <w:rFonts w:hint="eastAsia" w:ascii="微軟正黑體" w:hAnsi="微軟正黑體" w:eastAsia="微軟正黑體" w:cs="微軟正黑體"/>
          <w:b/>
          <w:bCs/>
          <w:sz w:val="20"/>
          <w:szCs w:val="20"/>
          <w:lang w:val="en-US" w:eastAsia="zh-TW"/>
        </w:rPr>
      </w:pPr>
      <w:r>
        <w:rPr>
          <w:rFonts w:hint="eastAsia" w:ascii="微軟正黑體" w:hAnsi="微軟正黑體" w:eastAsia="微軟正黑體" w:cs="微軟正黑體"/>
          <w:b/>
          <w:bCs/>
          <w:sz w:val="20"/>
          <w:szCs w:val="20"/>
          <w:lang w:val="en-US" w:eastAsia="zh-TW"/>
        </w:rPr>
        <w:t>五、查詢及設定</w:t>
      </w:r>
    </w:p>
    <w:p w14:paraId="3FEBFA13">
      <w:pPr>
        <w:numPr>
          <w:ilvl w:val="0"/>
          <w:numId w:val="0"/>
        </w:numPr>
        <w:ind w:leftChars="0"/>
        <w:jc w:val="left"/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</w:pPr>
      <w:r>
        <w:rPr>
          <w:rFonts w:hint="eastAsia" w:ascii="微軟正黑體" w:hAnsi="微軟正黑體" w:eastAsia="微軟正黑體" w:cs="微軟正黑體"/>
          <w:sz w:val="18"/>
          <w:szCs w:val="18"/>
          <w:lang w:val="en-US" w:eastAsia="zh-TW"/>
        </w:rPr>
        <w:t>點選主頁下方的齒輪圖示，進入網路授權主機的管理設定</w:t>
      </w:r>
    </w:p>
    <w:p w14:paraId="15D9FC74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1506220" cy="374015"/>
            <wp:effectExtent l="0" t="0" r="17780" b="6985"/>
            <wp:docPr id="15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0622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2828E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3402330" cy="2813050"/>
            <wp:effectExtent l="0" t="0" r="7620" b="6350"/>
            <wp:docPr id="16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02330" cy="281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BD753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TW"/>
        </w:rPr>
      </w:pPr>
      <w:r>
        <w:rPr>
          <w:rFonts w:hint="eastAsia"/>
          <w:lang w:val="en-US" w:eastAsia="zh-TW"/>
        </w:rPr>
        <w:t>①.查詢授權信息：顯示目前線上使用人、電腦名稱等資訊。</w:t>
      </w:r>
    </w:p>
    <w:p w14:paraId="1C516F6E">
      <w:pPr>
        <w:numPr>
          <w:ilvl w:val="0"/>
          <w:numId w:val="0"/>
        </w:numPr>
        <w:ind w:leftChars="0"/>
        <w:jc w:val="left"/>
        <w:rPr>
          <w:rFonts w:hint="default"/>
          <w:lang w:val="en-US" w:eastAsia="zh-TW"/>
        </w:rPr>
      </w:pPr>
      <w:r>
        <w:rPr>
          <w:rFonts w:hint="eastAsia"/>
          <w:lang w:val="en-US" w:eastAsia="zh-TW"/>
        </w:rPr>
        <w:t>②端口：自訂使用PORT編號，方便防火牆開通指定，客戶端端口預設 27000 。服務器端口未指定時會亂數決定。</w:t>
      </w:r>
    </w:p>
    <w:p w14:paraId="75F0BC2B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TW"/>
        </w:rPr>
      </w:pPr>
      <w:r>
        <w:rPr>
          <w:rFonts w:hint="eastAsia"/>
          <w:lang w:val="en-US" w:eastAsia="zh-TW"/>
        </w:rPr>
        <w:t>③查看日誌：查看主機啟動後的所有LOG檔訊息。</w:t>
      </w:r>
    </w:p>
    <w:p w14:paraId="07A6C3F3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TW"/>
        </w:rPr>
      </w:pPr>
      <w:r>
        <w:rPr>
          <w:rFonts w:hint="eastAsia"/>
          <w:lang w:val="en-US" w:eastAsia="zh-TW"/>
        </w:rPr>
        <w:t>④租借管理：指定可借授權電腦名或IP，沒有設定時則任何人可借出。點「租借客戶端」可查看目前借出者資料。</w:t>
      </w:r>
    </w:p>
    <w:p w14:paraId="7E8A9A08">
      <w:pPr>
        <w:numPr>
          <w:ilvl w:val="0"/>
          <w:numId w:val="0"/>
        </w:numPr>
        <w:ind w:leftChars="0"/>
        <w:jc w:val="left"/>
        <w:rPr>
          <w:rFonts w:hint="default"/>
          <w:lang w:val="en-US" w:eastAsia="zh-TW"/>
        </w:rPr>
      </w:pPr>
      <w:r>
        <w:rPr>
          <w:rFonts w:hint="eastAsia"/>
          <w:lang w:val="en-US" w:eastAsia="zh-TW"/>
        </w:rPr>
        <w:t>⑤配置工具：呼叫 LMTOOLS設定對話框。</w:t>
      </w:r>
    </w:p>
    <w:sectPr>
      <w:pgSz w:w="6803" w:h="10205"/>
      <w:pgMar w:top="720" w:right="720" w:bottom="720" w:left="720" w:header="0" w:footer="11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Microsoft Ya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標楷體">
    <w:panose1 w:val="03000509000000000000"/>
    <w:charset w:val="88"/>
    <w:family w:val="auto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51FD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7BC3BF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fC+I4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DF8L4j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BC3BF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BFF3C">
    <w:pPr>
      <w:pStyle w:val="3"/>
      <w:pBdr>
        <w:bottom w:val="single" w:color="auto" w:sz="6" w:space="29"/>
      </w:pBdr>
      <w:jc w:val="both"/>
      <w:rPr>
        <w:sz w:val="11"/>
        <w:szCs w:val="1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301AD"/>
    <w:rsid w:val="097301AD"/>
    <w:rsid w:val="167D58FE"/>
    <w:rsid w:val="1DE75755"/>
    <w:rsid w:val="21B71F8B"/>
    <w:rsid w:val="31CB6BC1"/>
    <w:rsid w:val="39396CB4"/>
    <w:rsid w:val="457C4F0E"/>
    <w:rsid w:val="6F8E054A"/>
    <w:rsid w:val="790B20A3"/>
    <w:rsid w:val="7B5E2F40"/>
    <w:rsid w:val="7BFF25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806</Words>
  <Characters>890</Characters>
  <Lines>0</Lines>
  <Paragraphs>0</Paragraphs>
  <TotalTime>2</TotalTime>
  <ScaleCrop>false</ScaleCrop>
  <LinksUpToDate>false</LinksUpToDate>
  <CharactersWithSpaces>912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2024-11-11T07:08:00Z</dcterms:created>
  <dc:creator>nick</dc:creator>
  <cp:lastModifiedBy>nick</cp:lastModifiedBy>
  <cp:lastPrinted>2024-11-11T08:20:00Z</cp:lastPrinted>
  <dcterms:modified xsi:type="dcterms:W3CDTF">2025-05-12T01:47:54Z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1DF27B74156048658B8641B3E1B15779_13</vt:lpwstr>
  </property>
</Properties>
</file>